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A9B34" w14:textId="32532426" w:rsidR="00D0489C" w:rsidRPr="003925FE" w:rsidRDefault="00D0489C">
      <w:pPr>
        <w:rPr>
          <w:b/>
          <w:bCs/>
        </w:rPr>
      </w:pPr>
      <w:r w:rsidRPr="003925FE">
        <w:rPr>
          <w:b/>
          <w:bCs/>
        </w:rPr>
        <w:t xml:space="preserve">Seeking a </w:t>
      </w:r>
      <w:r w:rsidRPr="003925FE">
        <w:rPr>
          <w:b/>
          <w:bCs/>
        </w:rPr>
        <w:t>Multi-media talent for a Volunteer Role (</w:t>
      </w:r>
      <w:r w:rsidRPr="003925FE">
        <w:rPr>
          <w:b/>
          <w:bCs/>
        </w:rPr>
        <w:t>3-5 days per week</w:t>
      </w:r>
      <w:r w:rsidRPr="003925FE">
        <w:rPr>
          <w:b/>
          <w:bCs/>
        </w:rPr>
        <w:t xml:space="preserve">) </w:t>
      </w:r>
    </w:p>
    <w:p w14:paraId="6FFA5E44" w14:textId="77777777" w:rsidR="00D0489C" w:rsidRDefault="00D0489C">
      <w:r w:rsidRPr="00D0489C">
        <w:t xml:space="preserve">Are you passionate about using your creative talents to support policy influence and professional education on social, political or economic aspects of cyber and critical technologies, especially artificial intelligence. Are you keen to create a unified portfolio to help establish a rising non-profit and its associated business group. Are you looking for avenues into the work force? Join the Social Cyber Institute as a volunteer intern and benefit from mentored learning in this field over 12 weeks, or longer if </w:t>
      </w:r>
      <w:proofErr w:type="gramStart"/>
      <w:r w:rsidRPr="00D0489C">
        <w:t>that suits</w:t>
      </w:r>
      <w:proofErr w:type="gramEnd"/>
      <w:r w:rsidRPr="00D0489C">
        <w:t xml:space="preserve">. </w:t>
      </w:r>
    </w:p>
    <w:p w14:paraId="119F8238" w14:textId="3FE72046" w:rsidR="003925FE" w:rsidRDefault="003925FE">
      <w:r>
        <w:rPr>
          <w:noProof/>
        </w:rPr>
        <mc:AlternateContent>
          <mc:Choice Requires="wps">
            <w:drawing>
              <wp:anchor distT="0" distB="0" distL="114300" distR="114300" simplePos="0" relativeHeight="251659264" behindDoc="0" locked="0" layoutInCell="1" allowOverlap="1" wp14:anchorId="20CDEFB4" wp14:editId="0C95620B">
                <wp:simplePos x="0" y="0"/>
                <wp:positionH relativeFrom="column">
                  <wp:posOffset>661115</wp:posOffset>
                </wp:positionH>
                <wp:positionV relativeFrom="paragraph">
                  <wp:posOffset>512427</wp:posOffset>
                </wp:positionV>
                <wp:extent cx="4254322" cy="3129566"/>
                <wp:effectExtent l="0" t="0" r="13335" b="13970"/>
                <wp:wrapNone/>
                <wp:docPr id="1698612072" name="Text Box 1"/>
                <wp:cNvGraphicFramePr/>
                <a:graphic xmlns:a="http://schemas.openxmlformats.org/drawingml/2006/main">
                  <a:graphicData uri="http://schemas.microsoft.com/office/word/2010/wordprocessingShape">
                    <wps:wsp>
                      <wps:cNvSpPr txBox="1"/>
                      <wps:spPr>
                        <a:xfrm>
                          <a:off x="0" y="0"/>
                          <a:ext cx="4254322" cy="3129566"/>
                        </a:xfrm>
                        <a:prstGeom prst="rect">
                          <a:avLst/>
                        </a:prstGeom>
                        <a:solidFill>
                          <a:schemeClr val="lt1"/>
                        </a:solidFill>
                        <a:ln w="6350">
                          <a:solidFill>
                            <a:prstClr val="black"/>
                          </a:solidFill>
                        </a:ln>
                      </wps:spPr>
                      <wps:txbx>
                        <w:txbxContent>
                          <w:p w14:paraId="2CA2F8D6" w14:textId="1B36D27B" w:rsidR="003925FE" w:rsidRDefault="003925FE">
                            <w:r w:rsidRPr="003925FE">
                              <w:t>This internship is distinctive because it sits at the intersection of cyber, AI and public policy, giving you the rare chance to use your multimedia skills for real</w:t>
                            </w:r>
                            <w:r w:rsidRPr="003925FE">
                              <w:noBreakHyphen/>
                              <w:t>world social impact rather than generic brand content. You will work directly with a world</w:t>
                            </w:r>
                            <w:r w:rsidRPr="003925FE">
                              <w:noBreakHyphen/>
                              <w:t>leading researcher and receive close mentoring, helping you refine your craft while understanding how technology, politics and society interact. Instead of disappearing into “internal” work, you will build a visible, authored portfolio of videos, web content and social media assets that you can proudly showcase to future employers. You will also gain exposure to international projects, workshops and briefings across the Indian Ocean and Western Pacific, connecting you with experts and peers in a fast</w:t>
                            </w:r>
                            <w:r w:rsidRPr="003925FE">
                              <w:noBreakHyphen/>
                              <w:t>growing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CDEFB4" id="_x0000_t202" coordsize="21600,21600" o:spt="202" path="m,l,21600r21600,l21600,xe">
                <v:stroke joinstyle="miter"/>
                <v:path gradientshapeok="t" o:connecttype="rect"/>
              </v:shapetype>
              <v:shape id="Text Box 1" o:spid="_x0000_s1026" type="#_x0000_t202" style="position:absolute;margin-left:52.05pt;margin-top:40.35pt;width:335pt;height:24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" fillcolor="white [3201]" strokeweight=".5pt">
                <v:textbox>
                  <w:txbxContent>
                    <w:p w14:paraId="2CA2F8D6" w14:textId="1B36D27B" w:rsidR="003925FE" w:rsidRDefault="003925FE">
                      <w:r w:rsidRPr="003925FE">
                        <w:t>This internship is distinctive because it sits at the intersection of cyber, AI and public policy, giving you the rare chance to use your multimedia skills for real</w:t>
                      </w:r>
                      <w:r w:rsidRPr="003925FE">
                        <w:noBreakHyphen/>
                        <w:t>world social impact rather than generic brand content. You will work directly with a world</w:t>
                      </w:r>
                      <w:r w:rsidRPr="003925FE">
                        <w:noBreakHyphen/>
                        <w:t>leading researcher and receive close mentoring, helping you refine your craft while understanding how technology, politics and society interact. Instead of disappearing into “internal” work, you will build a visible, authored portfolio of videos, web content and social media assets that you can proudly showcase to future employers. You will also gain exposure to international projects, workshops and briefings across the Indian Ocean and Western Pacific, connecting you with experts and peers in a fast</w:t>
                      </w:r>
                      <w:r w:rsidRPr="003925FE">
                        <w:noBreakHyphen/>
                        <w:t>growing field.</w:t>
                      </w:r>
                    </w:p>
                  </w:txbxContent>
                </v:textbox>
              </v:shape>
            </w:pict>
          </mc:Fallback>
        </mc:AlternateContent>
      </w:r>
      <w:r>
        <w:t xml:space="preserve">Sample outputs would include: </w:t>
      </w:r>
      <w:r w:rsidRPr="00D0489C">
        <w:t xml:space="preserve">3–5 short-form videos, social media content calendar, website </w:t>
      </w:r>
      <w:r>
        <w:t>refresh</w:t>
      </w:r>
      <w:r w:rsidRPr="00D0489C">
        <w:t>, simple motion graphics</w:t>
      </w:r>
      <w:r>
        <w:t>, press releases.</w:t>
      </w:r>
    </w:p>
    <w:p w14:paraId="710D4F49" w14:textId="77777777" w:rsidR="003925FE" w:rsidRDefault="003925FE"/>
    <w:p w14:paraId="08BC5C79" w14:textId="77777777" w:rsidR="003925FE" w:rsidRDefault="003925FE"/>
    <w:p w14:paraId="173542B7" w14:textId="77777777" w:rsidR="003925FE" w:rsidRDefault="003925FE"/>
    <w:p w14:paraId="5A42CA19" w14:textId="77777777" w:rsidR="003925FE" w:rsidRDefault="003925FE"/>
    <w:p w14:paraId="4A29239B" w14:textId="77777777" w:rsidR="003925FE" w:rsidRDefault="003925FE"/>
    <w:p w14:paraId="07382EC4" w14:textId="77777777" w:rsidR="003925FE" w:rsidRDefault="003925FE"/>
    <w:p w14:paraId="304A2015" w14:textId="77777777" w:rsidR="003925FE" w:rsidRDefault="003925FE"/>
    <w:p w14:paraId="4FE41B12" w14:textId="77777777" w:rsidR="003925FE" w:rsidRDefault="003925FE"/>
    <w:p w14:paraId="08B365D5" w14:textId="77777777" w:rsidR="003925FE" w:rsidRDefault="003925FE"/>
    <w:p w14:paraId="3B5F14F0" w14:textId="77777777" w:rsidR="003925FE" w:rsidRDefault="003925FE"/>
    <w:p w14:paraId="75BC04E7" w14:textId="77777777" w:rsidR="003925FE" w:rsidRDefault="003925FE"/>
    <w:p w14:paraId="15F13A41" w14:textId="46992E61" w:rsidR="00D0489C" w:rsidRDefault="00D0489C">
      <w:r w:rsidRPr="00D0489C">
        <w:t>We are based in Canberra but are open to remote options. Our work is oriented toward countries of the Indian Ocean and Western Pacific</w:t>
      </w:r>
      <w:r w:rsidR="000F5122">
        <w:t xml:space="preserve"> regions</w:t>
      </w:r>
      <w:r w:rsidRPr="00D0489C">
        <w:t>, including Southeast Asia and Australia, so we welcome expressions of interest from that extended region</w:t>
      </w:r>
      <w:r w:rsidR="000F5122">
        <w:t xml:space="preserve"> (East Africa, Middle East, South Asia, and Asia Pacific</w:t>
      </w:r>
      <w:r w:rsidRPr="00D0489C">
        <w:t xml:space="preserve">. </w:t>
      </w:r>
      <w:r w:rsidR="000F5122">
        <w:t>F</w:t>
      </w:r>
      <w:r w:rsidR="000F5122">
        <w:t>or a business-minded candidate</w:t>
      </w:r>
      <w:r w:rsidR="000F5122">
        <w:t>,</w:t>
      </w:r>
      <w:r w:rsidR="000F5122" w:rsidRPr="00D0489C">
        <w:t xml:space="preserve"> </w:t>
      </w:r>
      <w:r w:rsidR="000F5122">
        <w:t>a</w:t>
      </w:r>
      <w:r w:rsidRPr="00D0489C">
        <w:t xml:space="preserve"> modest incentive payment </w:t>
      </w:r>
      <w:r w:rsidR="000F5122">
        <w:t>may</w:t>
      </w:r>
      <w:r w:rsidRPr="00D0489C">
        <w:t xml:space="preserve"> potentially </w:t>
      </w:r>
      <w:r w:rsidR="000F5122">
        <w:t xml:space="preserve">be </w:t>
      </w:r>
      <w:r w:rsidRPr="00D0489C">
        <w:t>available related to recruitment success for courses of the Social Cyber and Tech Academy</w:t>
      </w:r>
      <w:r w:rsidR="000F5122">
        <w:t>.</w:t>
      </w:r>
    </w:p>
    <w:p w14:paraId="61BF7DCC" w14:textId="77777777" w:rsidR="00D0489C" w:rsidRPr="00D0489C" w:rsidRDefault="00D0489C">
      <w:pPr>
        <w:rPr>
          <w:b/>
          <w:bCs/>
        </w:rPr>
      </w:pPr>
      <w:r w:rsidRPr="00D0489C">
        <w:rPr>
          <w:b/>
          <w:bCs/>
        </w:rPr>
        <w:t xml:space="preserve">About Us </w:t>
      </w:r>
    </w:p>
    <w:p w14:paraId="54B96F27" w14:textId="77777777" w:rsidR="00D0489C" w:rsidRDefault="00D0489C">
      <w:r w:rsidRPr="00D0489C">
        <w:t xml:space="preserve">The Social Cyber Institute is a mission-driven research organization focused on advancing innovative and inclusive cyber policy solutions. Multi-media communications are an essential part of our vision. Visit our website for information on our work. Recent activities include an Australia India project on joint technology impact assessment for peace and stability and the development of a </w:t>
      </w:r>
      <w:proofErr w:type="gramStart"/>
      <w:r w:rsidRPr="00D0489C">
        <w:t>Table Top</w:t>
      </w:r>
      <w:proofErr w:type="gramEnd"/>
      <w:r w:rsidRPr="00D0489C">
        <w:t xml:space="preserve"> exercise for officials of a regional country facing an extreme cyber crisis. </w:t>
      </w:r>
    </w:p>
    <w:p w14:paraId="78F3B6AD" w14:textId="77777777" w:rsidR="00D0489C" w:rsidRPr="00FF558D" w:rsidRDefault="00D0489C">
      <w:pPr>
        <w:rPr>
          <w:b/>
          <w:bCs/>
        </w:rPr>
      </w:pPr>
      <w:r w:rsidRPr="00FF558D">
        <w:rPr>
          <w:b/>
          <w:bCs/>
        </w:rPr>
        <w:lastRenderedPageBreak/>
        <w:t xml:space="preserve">The Internship </w:t>
      </w:r>
    </w:p>
    <w:p w14:paraId="7F9B3080" w14:textId="77777777" w:rsidR="00D0489C" w:rsidRDefault="00D0489C">
      <w:r w:rsidRPr="00D0489C">
        <w:t xml:space="preserve">• Full-time, duration: 3 months minimum preferred (or flexible by agreement) </w:t>
      </w:r>
    </w:p>
    <w:p w14:paraId="04CFB9D3" w14:textId="77777777" w:rsidR="00D0489C" w:rsidRDefault="00D0489C">
      <w:r w:rsidRPr="00D0489C">
        <w:t xml:space="preserve">We help you develop a high profile multimedia communications portfolio as a tangible output of your internship </w:t>
      </w:r>
    </w:p>
    <w:p w14:paraId="359DAA56" w14:textId="77777777" w:rsidR="00D0489C" w:rsidRDefault="00D0489C">
      <w:r w:rsidRPr="00D0489C">
        <w:t xml:space="preserve">• You will apply your talents to lead or support our multi-media communications efforts • Support workshops, briefings, and collaborative projects with international experts </w:t>
      </w:r>
    </w:p>
    <w:p w14:paraId="1AA19BDB" w14:textId="77777777" w:rsidR="00D0489C" w:rsidRDefault="00D0489C">
      <w:r w:rsidRPr="00D0489C">
        <w:t>• Remote or hybrid options; you'll receive mentoring from a world-leading researcher.</w:t>
      </w:r>
    </w:p>
    <w:p w14:paraId="1B451C52" w14:textId="455C3D32" w:rsidR="00D0489C" w:rsidRPr="00D0489C" w:rsidRDefault="00D0489C">
      <w:pPr>
        <w:rPr>
          <w:b/>
          <w:bCs/>
        </w:rPr>
      </w:pPr>
      <w:r w:rsidRPr="00D0489C">
        <w:rPr>
          <w:b/>
          <w:bCs/>
        </w:rPr>
        <w:t xml:space="preserve">Who We’re Looking For </w:t>
      </w:r>
    </w:p>
    <w:p w14:paraId="088E2E2F" w14:textId="77777777" w:rsidR="00D0489C" w:rsidRDefault="00D0489C">
      <w:r w:rsidRPr="00D0489C">
        <w:t xml:space="preserve">• Current undergraduate/graduate students or recent graduates in advanced multi-media work (website, </w:t>
      </w:r>
      <w:proofErr w:type="spellStart"/>
      <w:r w:rsidRPr="00D0489C">
        <w:t>vide</w:t>
      </w:r>
      <w:proofErr w:type="spellEnd"/>
      <w:r w:rsidRPr="00D0489C">
        <w:t xml:space="preserve"> editing, short form products on social media) </w:t>
      </w:r>
    </w:p>
    <w:p w14:paraId="62CF033C" w14:textId="77777777" w:rsidR="00D0489C" w:rsidRDefault="00D0489C">
      <w:r w:rsidRPr="00D0489C">
        <w:t xml:space="preserve">• Excellent multimedia skills </w:t>
      </w:r>
    </w:p>
    <w:p w14:paraId="5A8A492C" w14:textId="77777777" w:rsidR="00D0489C" w:rsidRDefault="00D0489C">
      <w:r w:rsidRPr="00D0489C">
        <w:t xml:space="preserve">• Demonstrated commitment to public-interest technology, social impact, or policy reform </w:t>
      </w:r>
    </w:p>
    <w:p w14:paraId="7D632151" w14:textId="77777777" w:rsidR="00D0489C" w:rsidRPr="00D0489C" w:rsidRDefault="00D0489C">
      <w:pPr>
        <w:rPr>
          <w:b/>
          <w:bCs/>
        </w:rPr>
      </w:pPr>
      <w:r w:rsidRPr="00D0489C">
        <w:rPr>
          <w:b/>
          <w:bCs/>
        </w:rPr>
        <w:t xml:space="preserve">What You Gain </w:t>
      </w:r>
    </w:p>
    <w:p w14:paraId="6D65EC5B" w14:textId="77777777" w:rsidR="00D0489C" w:rsidRDefault="00D0489C">
      <w:r w:rsidRPr="00D0489C">
        <w:t xml:space="preserve">• A clear commitment by us to a visible portfolio by you as a tangible and durable product of your commitment </w:t>
      </w:r>
    </w:p>
    <w:p w14:paraId="13B74577" w14:textId="77777777" w:rsidR="00FF558D" w:rsidRDefault="00D0489C">
      <w:r w:rsidRPr="00D0489C">
        <w:t xml:space="preserve">• Hands-on experience at the intersection of tech and policy </w:t>
      </w:r>
    </w:p>
    <w:p w14:paraId="1F77C7AE" w14:textId="5117A8E5" w:rsidR="00D0489C" w:rsidRDefault="00D0489C">
      <w:r w:rsidRPr="00D0489C">
        <w:t xml:space="preserve">• Professional references and mentorship </w:t>
      </w:r>
    </w:p>
    <w:p w14:paraId="56AB5231" w14:textId="77777777" w:rsidR="00D0489C" w:rsidRDefault="00D0489C">
      <w:r w:rsidRPr="00D0489C">
        <w:t xml:space="preserve">• Opportunities for networking </w:t>
      </w:r>
    </w:p>
    <w:p w14:paraId="2AB12781" w14:textId="77777777" w:rsidR="00D0489C" w:rsidRDefault="00D0489C">
      <w:r w:rsidRPr="00D0489C">
        <w:t xml:space="preserve">• Contribute to building an important emerging non-profit. </w:t>
      </w:r>
    </w:p>
    <w:p w14:paraId="2386ABF6" w14:textId="77777777" w:rsidR="00D0489C" w:rsidRDefault="00D0489C">
      <w:r w:rsidRPr="00D0489C">
        <w:t xml:space="preserve">The post is a volunteer unremunerated one. We commit to supporting your professional development and public recognition for your contributions. We have experience supervising interns in a variety of settings overseas and in Australia. </w:t>
      </w:r>
    </w:p>
    <w:p w14:paraId="0B1D3D4A" w14:textId="127E69B0" w:rsidR="00D0489C" w:rsidRDefault="00D0489C">
      <w:r w:rsidRPr="00D0489C">
        <w:t xml:space="preserve">We can accept students who wish to undertake the internship as part of an accredited program at a tertiary institution but the minimum time commitment per week we are looking at is </w:t>
      </w:r>
      <w:r>
        <w:t>three</w:t>
      </w:r>
      <w:r w:rsidRPr="00D0489C">
        <w:t xml:space="preserve"> days per week full-time. </w:t>
      </w:r>
      <w:r w:rsidR="00FF558D">
        <w:t>We will consider two days equivalent (14 hours in the week) for an exceptional candidate.</w:t>
      </w:r>
    </w:p>
    <w:p w14:paraId="4D7C84CF" w14:textId="77777777" w:rsidR="00D0489C" w:rsidRPr="00D0489C" w:rsidRDefault="00D0489C">
      <w:pPr>
        <w:rPr>
          <w:b/>
          <w:bCs/>
        </w:rPr>
      </w:pPr>
      <w:r w:rsidRPr="00D0489C">
        <w:rPr>
          <w:b/>
          <w:bCs/>
        </w:rPr>
        <w:t xml:space="preserve">Apply </w:t>
      </w:r>
    </w:p>
    <w:p w14:paraId="308B4299" w14:textId="70459CDE" w:rsidR="00D0489C" w:rsidRDefault="00D0489C">
      <w:r w:rsidRPr="00D0489C">
        <w:t>Email your CV under the subject heading “Internship” to Greg Austin</w:t>
      </w:r>
      <w:r w:rsidR="000F5122">
        <w:t xml:space="preserve"> (</w:t>
      </w:r>
      <w:hyperlink r:id="rId5" w:history="1">
        <w:r w:rsidR="000F5122" w:rsidRPr="00D06DFA">
          <w:rPr>
            <w:rStyle w:val="Hyperlink"/>
          </w:rPr>
          <w:t>greg.austin@socialcyber.co</w:t>
        </w:r>
      </w:hyperlink>
      <w:r w:rsidR="000F5122">
        <w:t>)</w:t>
      </w:r>
      <w:r w:rsidRPr="00D0489C">
        <w:t xml:space="preserve">, outlining your availability to start between before 1 </w:t>
      </w:r>
      <w:r>
        <w:t>April</w:t>
      </w:r>
      <w:r w:rsidRPr="00D0489C">
        <w:t xml:space="preserve"> 2026. </w:t>
      </w:r>
      <w:r w:rsidR="006A4F09">
        <w:t xml:space="preserve">Please Also include </w:t>
      </w:r>
      <w:r w:rsidR="006A4F09" w:rsidRPr="006A4F09">
        <w:t xml:space="preserve">3–5 links to </w:t>
      </w:r>
      <w:r w:rsidR="006A4F09">
        <w:t xml:space="preserve">samples of your </w:t>
      </w:r>
      <w:r w:rsidR="006A4F09" w:rsidRPr="006A4F09">
        <w:t xml:space="preserve">multimedia work, and a </w:t>
      </w:r>
      <w:r w:rsidR="006A4F09" w:rsidRPr="006A4F09">
        <w:lastRenderedPageBreak/>
        <w:t>150</w:t>
      </w:r>
      <w:r w:rsidR="006A4F09" w:rsidRPr="006A4F09">
        <w:noBreakHyphen/>
        <w:t xml:space="preserve">word note on why </w:t>
      </w:r>
      <w:r w:rsidR="006A4F09">
        <w:t>you would be excited to work with us</w:t>
      </w:r>
      <w:r w:rsidR="006A4F09" w:rsidRPr="006A4F09">
        <w:t xml:space="preserve"> </w:t>
      </w:r>
      <w:r w:rsidR="006A4F09">
        <w:t xml:space="preserve">on </w:t>
      </w:r>
      <w:r w:rsidR="006A4F09" w:rsidRPr="006A4F09">
        <w:t>cyber</w:t>
      </w:r>
      <w:r w:rsidR="006A4F09">
        <w:t xml:space="preserve">, tech, </w:t>
      </w:r>
      <w:r w:rsidR="006A4F09" w:rsidRPr="006A4F09">
        <w:t xml:space="preserve">AI </w:t>
      </w:r>
      <w:r w:rsidR="006A4F09">
        <w:t>and</w:t>
      </w:r>
      <w:r w:rsidR="006A4F09" w:rsidRPr="006A4F09">
        <w:t xml:space="preserve"> social impact.</w:t>
      </w:r>
      <w:r w:rsidR="006A4F09" w:rsidRPr="006A4F09">
        <w:t xml:space="preserve"> </w:t>
      </w:r>
      <w:r w:rsidRPr="00D0489C">
        <w:t xml:space="preserve">We can also hold </w:t>
      </w:r>
      <w:proofErr w:type="spellStart"/>
      <w:r w:rsidRPr="00D0489C">
        <w:t>cvs</w:t>
      </w:r>
      <w:proofErr w:type="spellEnd"/>
      <w:r w:rsidRPr="00D0489C">
        <w:t xml:space="preserve"> for nominated</w:t>
      </w:r>
      <w:r>
        <w:t xml:space="preserve"> dates later in the year</w:t>
      </w:r>
    </w:p>
    <w:sectPr w:rsidR="00D0489C" w:rsidSect="00376BC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85BA5"/>
    <w:multiLevelType w:val="multilevel"/>
    <w:tmpl w:val="0CDE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299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9C"/>
    <w:rsid w:val="000F5122"/>
    <w:rsid w:val="00376BCC"/>
    <w:rsid w:val="003925FE"/>
    <w:rsid w:val="00484FEC"/>
    <w:rsid w:val="00636A46"/>
    <w:rsid w:val="006A4F09"/>
    <w:rsid w:val="00A85693"/>
    <w:rsid w:val="00D0489C"/>
    <w:rsid w:val="00E84424"/>
    <w:rsid w:val="00FF55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BCCC"/>
  <w15:chartTrackingRefBased/>
  <w15:docId w15:val="{F9820AAE-0F1D-45BD-96A5-D3B9BA88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89C"/>
    <w:rPr>
      <w:rFonts w:eastAsiaTheme="majorEastAsia" w:cstheme="majorBidi"/>
      <w:color w:val="272727" w:themeColor="text1" w:themeTint="D8"/>
    </w:rPr>
  </w:style>
  <w:style w:type="paragraph" w:styleId="Title">
    <w:name w:val="Title"/>
    <w:basedOn w:val="Normal"/>
    <w:next w:val="Normal"/>
    <w:link w:val="TitleChar"/>
    <w:uiPriority w:val="10"/>
    <w:qFormat/>
    <w:rsid w:val="00D04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89C"/>
    <w:pPr>
      <w:spacing w:before="160"/>
      <w:jc w:val="center"/>
    </w:pPr>
    <w:rPr>
      <w:i/>
      <w:iCs/>
      <w:color w:val="404040" w:themeColor="text1" w:themeTint="BF"/>
    </w:rPr>
  </w:style>
  <w:style w:type="character" w:customStyle="1" w:styleId="QuoteChar">
    <w:name w:val="Quote Char"/>
    <w:basedOn w:val="DefaultParagraphFont"/>
    <w:link w:val="Quote"/>
    <w:uiPriority w:val="29"/>
    <w:rsid w:val="00D0489C"/>
    <w:rPr>
      <w:i/>
      <w:iCs/>
      <w:color w:val="404040" w:themeColor="text1" w:themeTint="BF"/>
    </w:rPr>
  </w:style>
  <w:style w:type="paragraph" w:styleId="ListParagraph">
    <w:name w:val="List Paragraph"/>
    <w:basedOn w:val="Normal"/>
    <w:uiPriority w:val="34"/>
    <w:qFormat/>
    <w:rsid w:val="00D0489C"/>
    <w:pPr>
      <w:ind w:left="720"/>
      <w:contextualSpacing/>
    </w:pPr>
  </w:style>
  <w:style w:type="character" w:styleId="IntenseEmphasis">
    <w:name w:val="Intense Emphasis"/>
    <w:basedOn w:val="DefaultParagraphFont"/>
    <w:uiPriority w:val="21"/>
    <w:qFormat/>
    <w:rsid w:val="00D0489C"/>
    <w:rPr>
      <w:i/>
      <w:iCs/>
      <w:color w:val="0F4761" w:themeColor="accent1" w:themeShade="BF"/>
    </w:rPr>
  </w:style>
  <w:style w:type="paragraph" w:styleId="IntenseQuote">
    <w:name w:val="Intense Quote"/>
    <w:basedOn w:val="Normal"/>
    <w:next w:val="Normal"/>
    <w:link w:val="IntenseQuoteChar"/>
    <w:uiPriority w:val="30"/>
    <w:qFormat/>
    <w:rsid w:val="00D04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89C"/>
    <w:rPr>
      <w:i/>
      <w:iCs/>
      <w:color w:val="0F4761" w:themeColor="accent1" w:themeShade="BF"/>
    </w:rPr>
  </w:style>
  <w:style w:type="character" w:styleId="IntenseReference">
    <w:name w:val="Intense Reference"/>
    <w:basedOn w:val="DefaultParagraphFont"/>
    <w:uiPriority w:val="32"/>
    <w:qFormat/>
    <w:rsid w:val="00D0489C"/>
    <w:rPr>
      <w:b/>
      <w:bCs/>
      <w:smallCaps/>
      <w:color w:val="0F4761" w:themeColor="accent1" w:themeShade="BF"/>
      <w:spacing w:val="5"/>
    </w:rPr>
  </w:style>
  <w:style w:type="character" w:styleId="Hyperlink">
    <w:name w:val="Hyperlink"/>
    <w:basedOn w:val="DefaultParagraphFont"/>
    <w:uiPriority w:val="99"/>
    <w:unhideWhenUsed/>
    <w:rsid w:val="000F5122"/>
    <w:rPr>
      <w:color w:val="467886" w:themeColor="hyperlink"/>
      <w:u w:val="single"/>
    </w:rPr>
  </w:style>
  <w:style w:type="character" w:styleId="UnresolvedMention">
    <w:name w:val="Unresolved Mention"/>
    <w:basedOn w:val="DefaultParagraphFont"/>
    <w:uiPriority w:val="99"/>
    <w:semiHidden/>
    <w:unhideWhenUsed/>
    <w:rsid w:val="000F5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eg.austin@socialcyber.c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543</Words>
  <Characters>3244</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Austin</dc:creator>
  <cp:keywords/>
  <dc:description/>
  <cp:lastModifiedBy>Greg Austin</cp:lastModifiedBy>
  <cp:revision>5</cp:revision>
  <dcterms:created xsi:type="dcterms:W3CDTF">2026-03-10T02:08:00Z</dcterms:created>
  <dcterms:modified xsi:type="dcterms:W3CDTF">2026-03-10T02:45:00Z</dcterms:modified>
</cp:coreProperties>
</file>